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F6035" w14:textId="0B23BE37" w:rsidR="00637736" w:rsidRPr="00637736" w:rsidRDefault="00637736">
      <w:pPr>
        <w:rPr>
          <w:rFonts w:asciiTheme="majorHAnsi" w:hAnsiTheme="majorHAnsi"/>
          <w:b/>
        </w:rPr>
      </w:pPr>
      <w:proofErr w:type="spellStart"/>
      <w:r w:rsidRPr="00637736">
        <w:rPr>
          <w:rFonts w:asciiTheme="majorHAnsi" w:hAnsiTheme="majorHAnsi"/>
          <w:b/>
        </w:rPr>
        <w:t>Eng</w:t>
      </w:r>
      <w:proofErr w:type="spellEnd"/>
      <w:r w:rsidRPr="00637736">
        <w:rPr>
          <w:rFonts w:asciiTheme="majorHAnsi" w:hAnsiTheme="majorHAnsi"/>
          <w:b/>
        </w:rPr>
        <w:t xml:space="preserve"> 791: Microteaching Lesson Plan</w:t>
      </w:r>
    </w:p>
    <w:p w14:paraId="712A9F07" w14:textId="77777777" w:rsidR="00637736" w:rsidRDefault="00637736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98"/>
        <w:gridCol w:w="6858"/>
      </w:tblGrid>
      <w:tr w:rsidR="00637736" w:rsidRPr="00AB3AB4" w14:paraId="06101BF7" w14:textId="77777777" w:rsidTr="00AB3AB4">
        <w:tc>
          <w:tcPr>
            <w:tcW w:w="1998" w:type="dxa"/>
          </w:tcPr>
          <w:p w14:paraId="211F9CC7" w14:textId="330D8A8E" w:rsidR="00637736" w:rsidRPr="00AB3AB4" w:rsidRDefault="006377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Instructor Name</w:t>
            </w:r>
          </w:p>
        </w:tc>
        <w:tc>
          <w:tcPr>
            <w:tcW w:w="6858" w:type="dxa"/>
          </w:tcPr>
          <w:p w14:paraId="54CE3690" w14:textId="0E02F9CE" w:rsidR="00637736" w:rsidRDefault="00473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Lindsey Grubbs</w:t>
            </w:r>
          </w:p>
        </w:tc>
      </w:tr>
      <w:tr w:rsidR="00AB3AB4" w:rsidRPr="00AB3AB4" w14:paraId="422AB671" w14:textId="77777777" w:rsidTr="00AB3AB4">
        <w:tc>
          <w:tcPr>
            <w:tcW w:w="1998" w:type="dxa"/>
          </w:tcPr>
          <w:p w14:paraId="4E49FD0E" w14:textId="77777777" w:rsidR="00DB1864" w:rsidRPr="00AB3AB4" w:rsidRDefault="00DB1864">
            <w:pPr>
              <w:rPr>
                <w:rFonts w:asciiTheme="majorHAnsi" w:hAnsiTheme="majorHAnsi"/>
              </w:rPr>
            </w:pPr>
            <w:r w:rsidRPr="00AB3AB4">
              <w:rPr>
                <w:rFonts w:asciiTheme="majorHAnsi" w:hAnsiTheme="majorHAnsi"/>
              </w:rPr>
              <w:t>Course</w:t>
            </w:r>
          </w:p>
        </w:tc>
        <w:tc>
          <w:tcPr>
            <w:tcW w:w="6858" w:type="dxa"/>
          </w:tcPr>
          <w:p w14:paraId="02AD01CD" w14:textId="1AAE006F" w:rsidR="000A3A13" w:rsidRPr="00AB3AB4" w:rsidRDefault="000A3A1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101</w:t>
            </w:r>
            <w:r w:rsidR="00473E7A">
              <w:rPr>
                <w:rFonts w:asciiTheme="majorHAnsi" w:hAnsiTheme="majorHAnsi"/>
              </w:rPr>
              <w:t xml:space="preserve"> </w:t>
            </w:r>
            <w:r w:rsidR="0012024C">
              <w:rPr>
                <w:rFonts w:asciiTheme="majorHAnsi" w:hAnsiTheme="majorHAnsi"/>
              </w:rPr>
              <w:t>:</w:t>
            </w:r>
            <w:proofErr w:type="gramEnd"/>
            <w:r w:rsidR="0012024C">
              <w:rPr>
                <w:rFonts w:asciiTheme="majorHAnsi" w:hAnsiTheme="majorHAnsi"/>
              </w:rPr>
              <w:t xml:space="preserve"> Writing about Science and Medicine</w:t>
            </w:r>
          </w:p>
        </w:tc>
      </w:tr>
      <w:tr w:rsidR="00AB3AB4" w:rsidRPr="00AB3AB4" w14:paraId="671B16A2" w14:textId="77777777" w:rsidTr="00AB3AB4">
        <w:tc>
          <w:tcPr>
            <w:tcW w:w="1998" w:type="dxa"/>
          </w:tcPr>
          <w:p w14:paraId="7BA5E3E4" w14:textId="77777777" w:rsidR="00DB1864" w:rsidRPr="00AB3AB4" w:rsidRDefault="00DB1864">
            <w:pPr>
              <w:rPr>
                <w:rFonts w:asciiTheme="majorHAnsi" w:hAnsiTheme="majorHAnsi"/>
              </w:rPr>
            </w:pPr>
            <w:r w:rsidRPr="00AB3AB4">
              <w:rPr>
                <w:rFonts w:asciiTheme="majorHAnsi" w:hAnsiTheme="majorHAnsi"/>
              </w:rPr>
              <w:t>Lesson Title</w:t>
            </w:r>
          </w:p>
        </w:tc>
        <w:tc>
          <w:tcPr>
            <w:tcW w:w="6858" w:type="dxa"/>
          </w:tcPr>
          <w:p w14:paraId="2624A6AE" w14:textId="205370DA" w:rsidR="00DB1864" w:rsidRPr="00AB3AB4" w:rsidRDefault="00120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Rhetorical Analysis, Pharmaceutical Advertising</w:t>
            </w:r>
          </w:p>
        </w:tc>
      </w:tr>
      <w:tr w:rsidR="00AB3AB4" w:rsidRPr="00AB3AB4" w14:paraId="24AE4850" w14:textId="77777777" w:rsidTr="00AB3AB4">
        <w:tc>
          <w:tcPr>
            <w:tcW w:w="1998" w:type="dxa"/>
          </w:tcPr>
          <w:p w14:paraId="15403240" w14:textId="77777777" w:rsidR="00DB1864" w:rsidRPr="00AB3AB4" w:rsidRDefault="00DB1864">
            <w:pPr>
              <w:rPr>
                <w:rFonts w:asciiTheme="majorHAnsi" w:hAnsiTheme="majorHAnsi"/>
              </w:rPr>
            </w:pPr>
            <w:r w:rsidRPr="00AB3AB4">
              <w:rPr>
                <w:rFonts w:asciiTheme="majorHAnsi" w:hAnsiTheme="majorHAnsi"/>
              </w:rPr>
              <w:t>Lesson Duration</w:t>
            </w:r>
          </w:p>
        </w:tc>
        <w:tc>
          <w:tcPr>
            <w:tcW w:w="6858" w:type="dxa"/>
          </w:tcPr>
          <w:p w14:paraId="5AD47C38" w14:textId="3C1D1C75" w:rsidR="00DB1864" w:rsidRPr="00AB3AB4" w:rsidRDefault="00120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minutes</w:t>
            </w:r>
          </w:p>
        </w:tc>
      </w:tr>
    </w:tbl>
    <w:p w14:paraId="4D18E1FB" w14:textId="77777777" w:rsidR="00055CE6" w:rsidRDefault="00055CE6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B3AB4" w:rsidRPr="00AB3AB4" w14:paraId="3DD29173" w14:textId="77777777" w:rsidTr="00AB3AB4">
        <w:tc>
          <w:tcPr>
            <w:tcW w:w="8856" w:type="dxa"/>
          </w:tcPr>
          <w:p w14:paraId="4EA22782" w14:textId="77777777" w:rsidR="00AB3AB4" w:rsidRPr="00AB3AB4" w:rsidRDefault="00AB3AB4" w:rsidP="000A3A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Lesson Context (At what poin</w:t>
            </w:r>
            <w:r w:rsidR="000A3A13">
              <w:rPr>
                <w:rFonts w:asciiTheme="majorHAnsi" w:hAnsiTheme="majorHAnsi"/>
              </w:rPr>
              <w:t>t in the course do you envision teaching</w:t>
            </w:r>
            <w:r>
              <w:rPr>
                <w:rFonts w:asciiTheme="majorHAnsi" w:hAnsiTheme="majorHAnsi"/>
              </w:rPr>
              <w:t xml:space="preserve"> this lesson? What has come before? What will come after?)</w:t>
            </w:r>
          </w:p>
        </w:tc>
      </w:tr>
      <w:tr w:rsidR="00AB3AB4" w:rsidRPr="00AB3AB4" w14:paraId="5D127DE3" w14:textId="77777777" w:rsidTr="00AB3AB4">
        <w:tc>
          <w:tcPr>
            <w:tcW w:w="8856" w:type="dxa"/>
          </w:tcPr>
          <w:p w14:paraId="2883A30A" w14:textId="4D52BF93" w:rsidR="00AB3AB4" w:rsidRPr="00AB3AB4" w:rsidRDefault="0012024C" w:rsidP="00F712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lesson is on the </w:t>
            </w:r>
            <w:r w:rsidR="00F712E7">
              <w:rPr>
                <w:rFonts w:asciiTheme="majorHAnsi" w:hAnsiTheme="majorHAnsi"/>
              </w:rPr>
              <w:t>second day of class—it is the first content-driven class</w:t>
            </w:r>
            <w:r>
              <w:rPr>
                <w:rFonts w:asciiTheme="majorHAnsi" w:hAnsiTheme="majorHAnsi"/>
              </w:rPr>
              <w:t>.</w:t>
            </w:r>
          </w:p>
        </w:tc>
      </w:tr>
    </w:tbl>
    <w:p w14:paraId="297463B4" w14:textId="77777777" w:rsidR="00AB3AB4" w:rsidRPr="00AB3AB4" w:rsidRDefault="00AB3AB4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B1864" w:rsidRPr="00AB3AB4" w14:paraId="3635E3AE" w14:textId="77777777" w:rsidTr="00AB3AB4">
        <w:tc>
          <w:tcPr>
            <w:tcW w:w="8856" w:type="dxa"/>
          </w:tcPr>
          <w:p w14:paraId="7121BBFE" w14:textId="77777777" w:rsidR="00DB1864" w:rsidRPr="00AB3AB4" w:rsidRDefault="00DB1864">
            <w:pPr>
              <w:rPr>
                <w:rFonts w:asciiTheme="majorHAnsi" w:hAnsiTheme="majorHAnsi"/>
              </w:rPr>
            </w:pPr>
            <w:r w:rsidRPr="00AB3AB4">
              <w:rPr>
                <w:rFonts w:asciiTheme="majorHAnsi" w:hAnsiTheme="majorHAnsi"/>
              </w:rPr>
              <w:t>Lesson Objectives</w:t>
            </w:r>
          </w:p>
        </w:tc>
      </w:tr>
      <w:tr w:rsidR="00DB1864" w:rsidRPr="00AB3AB4" w14:paraId="58420BBF" w14:textId="77777777" w:rsidTr="00AB3AB4">
        <w:tc>
          <w:tcPr>
            <w:tcW w:w="8856" w:type="dxa"/>
          </w:tcPr>
          <w:p w14:paraId="5B381350" w14:textId="73FA29DE" w:rsidR="00F712E7" w:rsidRDefault="00120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get the students engaged with science and medicine as rhetorical by looking at pharmaceutical advertisements and performing rhetorical analysis.</w:t>
            </w:r>
          </w:p>
          <w:p w14:paraId="582634A3" w14:textId="2BDDEEBF" w:rsidR="00F712E7" w:rsidRDefault="00F712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Familiarity and comfort with rhetorical triangle.</w:t>
            </w:r>
          </w:p>
          <w:p w14:paraId="373E817B" w14:textId="7C1CD2F9" w:rsidR="00F712E7" w:rsidRDefault="00F712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Begin to consider larger issues of context in science and medicine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: medical ethics, gender dynamics, etc.</w:t>
            </w:r>
          </w:p>
          <w:p w14:paraId="67B2FA87" w14:textId="5F250FD9" w:rsidR="00F712E7" w:rsidRPr="00AB3AB4" w:rsidRDefault="00F712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Set up for the first blog post assignment.</w:t>
            </w:r>
            <w:r w:rsidR="0012024C">
              <w:rPr>
                <w:rFonts w:asciiTheme="majorHAnsi" w:hAnsiTheme="majorHAnsi"/>
              </w:rPr>
              <w:t xml:space="preserve"> </w:t>
            </w:r>
          </w:p>
        </w:tc>
      </w:tr>
    </w:tbl>
    <w:p w14:paraId="78C97E24" w14:textId="77777777" w:rsidR="00AB3AB4" w:rsidRPr="00AB3AB4" w:rsidRDefault="00AB3AB4" w:rsidP="00AB3AB4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B3AB4" w:rsidRPr="00AB3AB4" w14:paraId="46C771DA" w14:textId="77777777" w:rsidTr="00AB3AB4">
        <w:tc>
          <w:tcPr>
            <w:tcW w:w="8856" w:type="dxa"/>
          </w:tcPr>
          <w:p w14:paraId="64F93086" w14:textId="77777777" w:rsidR="00AB3AB4" w:rsidRPr="00AB3AB4" w:rsidRDefault="00AB3AB4" w:rsidP="00AB3AB4">
            <w:pPr>
              <w:rPr>
                <w:rFonts w:asciiTheme="majorHAnsi" w:hAnsiTheme="majorHAnsi"/>
              </w:rPr>
            </w:pPr>
            <w:r w:rsidRPr="00AB3AB4">
              <w:rPr>
                <w:rFonts w:asciiTheme="majorHAnsi" w:hAnsiTheme="majorHAnsi"/>
              </w:rPr>
              <w:t>Materials / Equipment</w:t>
            </w:r>
          </w:p>
        </w:tc>
      </w:tr>
      <w:tr w:rsidR="00AB3AB4" w:rsidRPr="00AB3AB4" w14:paraId="376C0B07" w14:textId="77777777" w:rsidTr="00AB3AB4">
        <w:tc>
          <w:tcPr>
            <w:tcW w:w="8856" w:type="dxa"/>
          </w:tcPr>
          <w:p w14:paraId="7071D095" w14:textId="20672CC9" w:rsidR="00AB3AB4" w:rsidRDefault="0012024C" w:rsidP="00AB3A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AV system to project a </w:t>
            </w:r>
            <w:proofErr w:type="spellStart"/>
            <w:r>
              <w:rPr>
                <w:rFonts w:asciiTheme="majorHAnsi" w:hAnsiTheme="majorHAnsi"/>
              </w:rPr>
              <w:t>powerpoint</w:t>
            </w:r>
            <w:proofErr w:type="spellEnd"/>
            <w:r>
              <w:rPr>
                <w:rFonts w:asciiTheme="majorHAnsi" w:hAnsiTheme="majorHAnsi"/>
              </w:rPr>
              <w:t xml:space="preserve"> and </w:t>
            </w:r>
            <w:proofErr w:type="spellStart"/>
            <w:r>
              <w:rPr>
                <w:rFonts w:asciiTheme="majorHAnsi" w:hAnsiTheme="majorHAnsi"/>
              </w:rPr>
              <w:t>youtube</w:t>
            </w:r>
            <w:proofErr w:type="spellEnd"/>
            <w:r>
              <w:rPr>
                <w:rFonts w:asciiTheme="majorHAnsi" w:hAnsiTheme="majorHAnsi"/>
              </w:rPr>
              <w:t xml:space="preserve"> videos. </w:t>
            </w:r>
          </w:p>
          <w:p w14:paraId="3613FA09" w14:textId="77777777" w:rsidR="00AB3AB4" w:rsidRPr="00AB3AB4" w:rsidRDefault="00AB3AB4" w:rsidP="00AB3AB4">
            <w:pPr>
              <w:rPr>
                <w:rFonts w:asciiTheme="majorHAnsi" w:hAnsiTheme="majorHAnsi"/>
              </w:rPr>
            </w:pPr>
          </w:p>
        </w:tc>
      </w:tr>
    </w:tbl>
    <w:p w14:paraId="7D08E938" w14:textId="77777777" w:rsidR="00DB1864" w:rsidRPr="00AB3AB4" w:rsidRDefault="00DB1864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B1864" w:rsidRPr="00AB3AB4" w14:paraId="32B534C9" w14:textId="77777777" w:rsidTr="00AB3AB4">
        <w:tc>
          <w:tcPr>
            <w:tcW w:w="8856" w:type="dxa"/>
          </w:tcPr>
          <w:p w14:paraId="59E7F52A" w14:textId="77777777" w:rsidR="00DB1864" w:rsidRPr="00AB3AB4" w:rsidRDefault="00DB1864" w:rsidP="00AB3AB4">
            <w:pPr>
              <w:rPr>
                <w:rFonts w:asciiTheme="majorHAnsi" w:hAnsiTheme="majorHAnsi"/>
              </w:rPr>
            </w:pPr>
            <w:r w:rsidRPr="00AB3AB4">
              <w:rPr>
                <w:rFonts w:asciiTheme="majorHAnsi" w:hAnsiTheme="majorHAnsi"/>
              </w:rPr>
              <w:t>Summary of Tasks /</w:t>
            </w:r>
            <w:r w:rsidR="00AB3AB4">
              <w:rPr>
                <w:rFonts w:asciiTheme="majorHAnsi" w:hAnsiTheme="majorHAnsi"/>
              </w:rPr>
              <w:t xml:space="preserve"> </w:t>
            </w:r>
            <w:r w:rsidRPr="00AB3AB4">
              <w:rPr>
                <w:rFonts w:asciiTheme="majorHAnsi" w:hAnsiTheme="majorHAnsi"/>
              </w:rPr>
              <w:t>Actions</w:t>
            </w:r>
          </w:p>
        </w:tc>
      </w:tr>
      <w:tr w:rsidR="00DB1864" w:rsidRPr="00AB3AB4" w14:paraId="7F42FC8B" w14:textId="77777777" w:rsidTr="00AB3AB4">
        <w:tc>
          <w:tcPr>
            <w:tcW w:w="8856" w:type="dxa"/>
          </w:tcPr>
          <w:p w14:paraId="6CB6C567" w14:textId="69E16949" w:rsidR="00DB1864" w:rsidRDefault="0012024C" w:rsidP="00AB3A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 Explain the rhetorical triangle.</w:t>
            </w:r>
          </w:p>
          <w:p w14:paraId="23543C4E" w14:textId="6369B157" w:rsidR="00AB3AB4" w:rsidRDefault="0012024C" w:rsidP="00AB3A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2) Show </w:t>
            </w:r>
            <w:r w:rsidR="00F712E7">
              <w:rPr>
                <w:rFonts w:asciiTheme="majorHAnsi" w:hAnsiTheme="majorHAnsi"/>
              </w:rPr>
              <w:t>advertisements and public health campaigns to perform brief rhetorical analyses.</w:t>
            </w:r>
          </w:p>
          <w:p w14:paraId="68C546B2" w14:textId="619D5B8C" w:rsidR="00F712E7" w:rsidRDefault="00F712E7" w:rsidP="00AB3A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3) Set up for viewing </w:t>
            </w:r>
            <w:proofErr w:type="spellStart"/>
            <w:r>
              <w:rPr>
                <w:rFonts w:asciiTheme="majorHAnsi" w:hAnsiTheme="majorHAnsi"/>
              </w:rPr>
              <w:t>Sarafem</w:t>
            </w:r>
            <w:proofErr w:type="spellEnd"/>
            <w:r>
              <w:rPr>
                <w:rFonts w:asciiTheme="majorHAnsi" w:hAnsiTheme="majorHAnsi"/>
              </w:rPr>
              <w:t xml:space="preserve"> advertisements—do a brief rhetorical analysis on the pills and packaging. </w:t>
            </w:r>
          </w:p>
          <w:p w14:paraId="33E89240" w14:textId="35EDA377" w:rsidR="00637736" w:rsidRDefault="00F712E7" w:rsidP="00AB3A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4) Watch videos, ask for a rhetorical analysis and then to broaden to context ask about advertising ethics, diagnosis, and health and gender.</w:t>
            </w:r>
          </w:p>
          <w:p w14:paraId="78A4EB3D" w14:textId="2012846B" w:rsidR="00F712E7" w:rsidRDefault="00F712E7" w:rsidP="00AB3A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5) Show FDA cease and desist to students—example of applied rhetorical analysis.</w:t>
            </w:r>
          </w:p>
          <w:p w14:paraId="7C3F8161" w14:textId="70F7F4A5" w:rsidR="00637736" w:rsidRDefault="00F712E7" w:rsidP="00AB3A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6) Assign a rhetorical analysis on blog (they should have set up) about health advertising or public health image of their choosing. </w:t>
            </w:r>
          </w:p>
          <w:p w14:paraId="5AFEE278" w14:textId="77777777" w:rsidR="00AB3AB4" w:rsidRPr="00AB3AB4" w:rsidRDefault="00AB3AB4" w:rsidP="00F712E7">
            <w:pPr>
              <w:rPr>
                <w:rFonts w:asciiTheme="majorHAnsi" w:hAnsiTheme="majorHAnsi"/>
              </w:rPr>
            </w:pPr>
          </w:p>
        </w:tc>
      </w:tr>
    </w:tbl>
    <w:p w14:paraId="47DF505D" w14:textId="77777777" w:rsidR="00DB1864" w:rsidRPr="00AB3AB4" w:rsidRDefault="00DB1864" w:rsidP="00AB3AB4">
      <w:pPr>
        <w:rPr>
          <w:rFonts w:asciiTheme="majorHAnsi" w:hAnsiTheme="majorHAnsi"/>
        </w:rPr>
      </w:pPr>
    </w:p>
    <w:sectPr w:rsidR="00DB1864" w:rsidRPr="00AB3AB4" w:rsidSect="002955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4"/>
    <w:rsid w:val="00055CE6"/>
    <w:rsid w:val="000A3A13"/>
    <w:rsid w:val="001137DF"/>
    <w:rsid w:val="0012024C"/>
    <w:rsid w:val="002955A4"/>
    <w:rsid w:val="00473E7A"/>
    <w:rsid w:val="00637736"/>
    <w:rsid w:val="00880E06"/>
    <w:rsid w:val="00AB3AB4"/>
    <w:rsid w:val="00DB1864"/>
    <w:rsid w:val="00F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55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Reviewer</dc:creator>
  <cp:keywords/>
  <dc:description/>
  <cp:lastModifiedBy>Lindsey Grubbs</cp:lastModifiedBy>
  <cp:revision>2</cp:revision>
  <cp:lastPrinted>2014-11-03T21:10:00Z</cp:lastPrinted>
  <dcterms:created xsi:type="dcterms:W3CDTF">2014-11-24T16:28:00Z</dcterms:created>
  <dcterms:modified xsi:type="dcterms:W3CDTF">2014-11-24T16:28:00Z</dcterms:modified>
</cp:coreProperties>
</file>